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8EC" w:rsidRPr="009921AE" w:rsidRDefault="00E71255">
      <w:r>
        <w:t>Highland Square</w:t>
      </w:r>
      <w:r w:rsidR="009921AE" w:rsidRPr="009921AE">
        <w:t xml:space="preserve"> was initially placed in service in 197</w:t>
      </w:r>
      <w:r>
        <w:t>9 (not as a tax credit property)</w:t>
      </w:r>
      <w:bookmarkStart w:id="0" w:name="_GoBack"/>
      <w:bookmarkEnd w:id="0"/>
    </w:p>
    <w:sectPr w:rsidR="00EB08EC" w:rsidRPr="00992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F9C"/>
    <w:rsid w:val="00037893"/>
    <w:rsid w:val="002F0240"/>
    <w:rsid w:val="00740F9C"/>
    <w:rsid w:val="00764EBE"/>
    <w:rsid w:val="009921AE"/>
    <w:rsid w:val="00B6033E"/>
    <w:rsid w:val="00E7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21981"/>
  <w15:chartTrackingRefBased/>
  <w15:docId w15:val="{CEF1CED1-9526-43D4-9F0F-1C8A1287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Related Partners Inc.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Percell, Tyler</dc:creator>
  <cp:keywords/>
  <dc:description/>
  <cp:lastModifiedBy>Percell, Tyler</cp:lastModifiedBy>
  <cp:revision>5</cp:revision>
  <dcterms:created xsi:type="dcterms:W3CDTF">2023-12-15T22:24:00Z</dcterms:created>
  <dcterms:modified xsi:type="dcterms:W3CDTF">2024-10-02T15:58:00Z</dcterms:modified>
</cp:coreProperties>
</file>